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52" w:rsidRDefault="00A95354">
      <w:pPr>
        <w:spacing w:line="48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浙江长征职业技术学院</w:t>
      </w:r>
    </w:p>
    <w:p w:rsidR="00315D52" w:rsidRDefault="00A95354">
      <w:pPr>
        <w:spacing w:line="48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2018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年招聘岗位及要求</w:t>
      </w:r>
    </w:p>
    <w:tbl>
      <w:tblPr>
        <w:tblW w:w="9705" w:type="dxa"/>
        <w:jc w:val="center"/>
        <w:tblInd w:w="54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85"/>
        <w:gridCol w:w="558"/>
        <w:gridCol w:w="851"/>
        <w:gridCol w:w="5770"/>
        <w:gridCol w:w="41"/>
      </w:tblGrid>
      <w:tr w:rsidR="00315D52">
        <w:trPr>
          <w:gridAfter w:val="1"/>
          <w:wAfter w:w="41" w:type="dxa"/>
          <w:trHeight w:val="834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要求</w:t>
            </w:r>
          </w:p>
        </w:tc>
      </w:tr>
      <w:tr w:rsidR="00315D52">
        <w:trPr>
          <w:trHeight w:val="834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网络中心主任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硕士</w:t>
            </w:r>
          </w:p>
        </w:tc>
        <w:tc>
          <w:tcPr>
            <w:tcW w:w="5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spacing w:line="50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本科及以上学历，具有计算机等相关学科的学习背景；熟悉校园信息化建设及管理工作；具有良好的思想政治素养和服务意识。</w:t>
            </w:r>
          </w:p>
        </w:tc>
      </w:tr>
      <w:tr w:rsidR="00315D52">
        <w:trPr>
          <w:trHeight w:val="834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学生处副处长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5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本科及以上学历；具有三年及以上高校学生管理工作经验，熟悉学生工作的相关政策、法规；爱岗敬业、求真务实、工作责任心强，具有全局观念和服务意识，注重团队协作，具有较强的奉献精神。</w:t>
            </w:r>
          </w:p>
        </w:tc>
      </w:tr>
      <w:tr w:rsidR="00315D52">
        <w:trPr>
          <w:trHeight w:val="2005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总务处副处长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5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本科及以上学历；熟悉高校总务处工作，具有较强的工作计划性和执行力，具有较丰富的管理经验；爱岗敬业、求真务实、工作责任心强，具有全局观念和服务意识，注重团队协作，具有较强的奉献精神。</w:t>
            </w:r>
          </w:p>
        </w:tc>
      </w:tr>
      <w:tr w:rsidR="00315D52">
        <w:trPr>
          <w:trHeight w:val="834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系主任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5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 w:rsidP="009863CB">
            <w:pPr>
              <w:spacing w:line="500" w:lineRule="exact"/>
              <w:ind w:firstLineChars="200"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本科及以上学历且具有副教授及以上职称，具有经济管理相关学科的学习和教学背景；了解高等院校的教育教学工作，有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年以上高等教育教学经历；具有良好的政治素质，学风端正，有较强的组织协调能力、管理经验和决策水平。</w:t>
            </w:r>
          </w:p>
        </w:tc>
      </w:tr>
      <w:tr w:rsidR="00315D52">
        <w:trPr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金融、财务管理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专业教师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5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热爱教育事业，财务管理、证券与期货、金融等专业硕士毕业；副高以上职称学历可放宽至本科；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有企业实践工作经验者优先。</w:t>
            </w:r>
          </w:p>
        </w:tc>
      </w:tr>
      <w:tr w:rsidR="00315D52">
        <w:trPr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会计专业教师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热爱教育事业，会计学、统计学等专业硕士毕业；副高以上职称学历可放宽至本科；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有企业实践工作经验者优先。</w:t>
            </w:r>
          </w:p>
        </w:tc>
      </w:tr>
      <w:tr w:rsidR="00315D52">
        <w:trPr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商务数据分析与应用专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业教师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热爱教育事业，数学、运筹学或统计学专业电子商务方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向毕业，副教授以上职称学历可放宽。师德高尚、教学科研能力强，有企业工作经历者优先。</w:t>
            </w:r>
          </w:p>
        </w:tc>
      </w:tr>
      <w:tr w:rsidR="00315D52">
        <w:trPr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电子商务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、移动商务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专业教师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5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热爱教育事业，电子商务相关专业硕士毕业，副高以上职称学历可放宽至本科，有一定教学科研能力；有电子商务专业工作经验者优先。</w:t>
            </w:r>
          </w:p>
        </w:tc>
      </w:tr>
      <w:tr w:rsidR="00315D52">
        <w:trPr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市场营销专业教师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热爱教育事业，市场营销专业毕业，副教授以上职称学历可放宽至本科，有一定教学</w:t>
            </w:r>
          </w:p>
        </w:tc>
      </w:tr>
      <w:tr w:rsidR="00315D52"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建筑工程管理专业教师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热爱教育事业，建筑施工技术、建筑工程管理、土木工程、工程造价等专业毕业，中级以上职称学历可放宽至本科；有企业工作经历者优先。</w:t>
            </w:r>
          </w:p>
        </w:tc>
      </w:tr>
      <w:tr w:rsidR="00315D52"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建筑装饰工程技术教师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热爱教育事业，建筑学或土木工程专业毕业，建筑学、城市规划、建筑历史及理论等领域研究方向，中级以上职称学历可放宽至本科；有企业工作经历者优先。</w:t>
            </w:r>
          </w:p>
        </w:tc>
      </w:tr>
      <w:tr w:rsidR="00315D52"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国际经济与贸易专业教师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热爱教育事业，有较强的团队领导能力和教学科研能力，教学经验丰富，有跨境电商相关工作经历者优先。</w:t>
            </w:r>
          </w:p>
        </w:tc>
      </w:tr>
      <w:tr w:rsidR="00315D52" w:rsidTr="009863CB">
        <w:trPr>
          <w:gridAfter w:val="1"/>
          <w:wAfter w:w="41" w:type="dxa"/>
          <w:trHeight w:val="2034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计算机相关专业教师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热爱教育事业，师德高尚，副教授以上职称可放宽学历至本科；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软件技术专业、计算机应用技术专业、计算机信息管理专业，大数据相关专业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毕业；有一定的教学科研能力；有企业工作经历优先。</w:t>
            </w:r>
          </w:p>
          <w:p w:rsidR="00315D52" w:rsidRDefault="00315D52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15D52"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汽车电子技术专业教师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设计制造及自动化、车辆工程、机电一体化等相关专业硕士毕业，副教授职称学历可放宽至本科；能承担汽车车身结构、汽车构造与使用、汽车底盘构造与维修、汽车检测技术等相关理论课程及汽车发动机、底盘拆装实训等课程，有企业经历及相关职业资格证书者优先考虑。</w:t>
            </w:r>
          </w:p>
        </w:tc>
      </w:tr>
      <w:tr w:rsidR="00315D52"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工业机器人技术专业教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师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热爱教育事业，师德高尚；副高以上职称学历可放宽至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本科；电气工程、自动化、检测技术类专业毕业，有一定教学科研能力；有企业工作经历优先。</w:t>
            </w:r>
          </w:p>
        </w:tc>
      </w:tr>
      <w:tr w:rsidR="00315D52"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物联网技术专业教师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副高以上职称学历可放宽到本科，嵌入式开发、传感技术等相关背景，有企业工作经历优先。</w:t>
            </w:r>
          </w:p>
        </w:tc>
      </w:tr>
      <w:tr w:rsidR="00315D52"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思政教师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热爱教育事业，师德高尚，遵守国家法律法规，遵守学校各项规章制度。思想政治教育、历史、哲学、政治学等社科相关专业。</w:t>
            </w:r>
          </w:p>
        </w:tc>
      </w:tr>
      <w:tr w:rsidR="00315D52"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若干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热爱教育事业，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中共党员；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本科及以上学历毕业，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体育、艺术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专业毕业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除外；有学生管理工作经历或大学期间担任过学生干部经历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</w:tr>
      <w:tr w:rsidR="00315D52"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科员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热爱岗位，工作积极细致；有良好的学习能力和独立工作能力；有相关工作经验者优先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315D52"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档案管理员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档案管理等相关专业毕业；有较强的文字组织能力；有相关工作经历优先。</w:t>
            </w:r>
          </w:p>
        </w:tc>
      </w:tr>
      <w:tr w:rsidR="00315D52"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办公室科员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 w:rsidP="009863CB">
            <w:pPr>
              <w:spacing w:line="5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本科及以上学历，具有中文、管理等相关学科的学习背景；</w:t>
            </w:r>
          </w:p>
        </w:tc>
      </w:tr>
      <w:tr w:rsidR="00315D52"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财务处科员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spacing w:line="500" w:lineRule="exact"/>
              <w:ind w:firstLineChars="150" w:firstLine="36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会计等相关专业毕业，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具有良好的思想政治素养和服务意识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，有会计相关工作经历者优先。</w:t>
            </w:r>
          </w:p>
        </w:tc>
      </w:tr>
      <w:tr w:rsidR="00315D52"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实训中心科员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媒体技术、计算机科学与技术、电子信息技术、网络技术等相关专业本科以上学历；责任心强，勤奋好学，善于沟通；熟练掌握计算机应用基本技能，掌握电器设备维修基本通用技能；熟悉多媒体教学设备具备类型、用途和操作知识，熟悉计算机网络技术知识；掌握视频和音乐编辑制作软件类型、用途等知识，具备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AdobeAfterEffect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adobepremiereaudition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等视频编辑制作软件操作使用技能。</w:t>
            </w:r>
          </w:p>
        </w:tc>
      </w:tr>
      <w:tr w:rsidR="00315D52"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中专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5D52" w:rsidRDefault="00A95354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热爱卫生事业，有较强的事业心和责任感，具有良好的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职业道德，品行端正，无违法乱纪行为。</w:t>
            </w:r>
          </w:p>
        </w:tc>
      </w:tr>
    </w:tbl>
    <w:p w:rsidR="00315D52" w:rsidRDefault="00A95354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bookmarkStart w:id="0" w:name="_GoBack"/>
      <w:bookmarkStart w:id="1" w:name="3"/>
      <w:bookmarkEnd w:id="0"/>
      <w:bookmarkEnd w:id="1"/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联系人：</w:t>
      </w:r>
      <w:r>
        <w:rPr>
          <w:rFonts w:ascii="宋体" w:eastAsia="宋体" w:hAnsi="宋体" w:cs="宋体"/>
          <w:kern w:val="0"/>
          <w:sz w:val="28"/>
          <w:szCs w:val="28"/>
        </w:rPr>
        <w:t>吴老师</w:t>
      </w:r>
      <w:r>
        <w:rPr>
          <w:rFonts w:ascii="宋体" w:eastAsia="宋体" w:hAnsi="宋体" w:cs="宋体" w:hint="eastAsia"/>
          <w:kern w:val="0"/>
          <w:sz w:val="28"/>
          <w:szCs w:val="28"/>
        </w:rPr>
        <w:t>、章老师</w:t>
      </w:r>
      <w:r>
        <w:rPr>
          <w:rFonts w:ascii="宋体" w:eastAsia="宋体" w:hAnsi="宋体" w:cs="宋体"/>
          <w:kern w:val="0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电话</w:t>
      </w:r>
      <w:r>
        <w:rPr>
          <w:rFonts w:ascii="宋体" w:eastAsia="宋体" w:hAnsi="宋体" w:cs="宋体" w:hint="eastAsia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kern w:val="0"/>
          <w:sz w:val="28"/>
          <w:szCs w:val="28"/>
        </w:rPr>
        <w:t>85076658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85076616   </w:t>
      </w:r>
    </w:p>
    <w:p w:rsidR="00315D52" w:rsidRDefault="00A95354">
      <w:pPr>
        <w:widowControl/>
        <w:spacing w:before="100" w:beforeAutospacing="1" w:after="100" w:afterAutospacing="1"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应聘者请将个人简历发至招聘邮箱</w:t>
      </w:r>
      <w:hyperlink r:id="rId7" w:history="1">
        <w:r>
          <w:rPr>
            <w:rStyle w:val="a6"/>
            <w:rFonts w:ascii="宋体" w:eastAsia="宋体" w:hAnsi="宋体" w:cs="宋体" w:hint="eastAsia"/>
            <w:kern w:val="0"/>
            <w:sz w:val="28"/>
            <w:szCs w:val="28"/>
          </w:rPr>
          <w:t>rs@zjczxy.cn</w:t>
        </w:r>
      </w:hyperlink>
    </w:p>
    <w:p w:rsidR="00315D52" w:rsidRDefault="00315D52">
      <w:pPr>
        <w:spacing w:line="480" w:lineRule="auto"/>
        <w:rPr>
          <w:rFonts w:asciiTheme="majorEastAsia" w:eastAsiaTheme="majorEastAsia" w:hAnsiTheme="majorEastAsia"/>
          <w:sz w:val="44"/>
          <w:szCs w:val="44"/>
        </w:rPr>
      </w:pPr>
    </w:p>
    <w:sectPr w:rsidR="00315D52" w:rsidSect="00315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354" w:rsidRDefault="00A95354" w:rsidP="009863CB">
      <w:r>
        <w:separator/>
      </w:r>
    </w:p>
  </w:endnote>
  <w:endnote w:type="continuationSeparator" w:id="0">
    <w:p w:rsidR="00A95354" w:rsidRDefault="00A95354" w:rsidP="00986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354" w:rsidRDefault="00A95354" w:rsidP="009863CB">
      <w:r>
        <w:separator/>
      </w:r>
    </w:p>
  </w:footnote>
  <w:footnote w:type="continuationSeparator" w:id="0">
    <w:p w:rsidR="00A95354" w:rsidRDefault="00A95354" w:rsidP="009863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3CD"/>
    <w:rsid w:val="000243DD"/>
    <w:rsid w:val="002F78A8"/>
    <w:rsid w:val="00315D52"/>
    <w:rsid w:val="00323157"/>
    <w:rsid w:val="00346BC2"/>
    <w:rsid w:val="0038599A"/>
    <w:rsid w:val="00695967"/>
    <w:rsid w:val="007F4DE8"/>
    <w:rsid w:val="008419DD"/>
    <w:rsid w:val="009863CB"/>
    <w:rsid w:val="00A41021"/>
    <w:rsid w:val="00A574D7"/>
    <w:rsid w:val="00A943CD"/>
    <w:rsid w:val="00A95354"/>
    <w:rsid w:val="00B650DE"/>
    <w:rsid w:val="00B962CE"/>
    <w:rsid w:val="00C05595"/>
    <w:rsid w:val="00CB7ACE"/>
    <w:rsid w:val="00E52551"/>
    <w:rsid w:val="00F957CE"/>
    <w:rsid w:val="032222C4"/>
    <w:rsid w:val="0E096006"/>
    <w:rsid w:val="19701CDB"/>
    <w:rsid w:val="616F4B7B"/>
    <w:rsid w:val="63CC26CA"/>
    <w:rsid w:val="6703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15D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15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15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315D52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15D52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15D5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15D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s@zjczxy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313</Words>
  <Characters>1790</Characters>
  <Application>Microsoft Office Word</Application>
  <DocSecurity>0</DocSecurity>
  <Lines>14</Lines>
  <Paragraphs>4</Paragraphs>
  <ScaleCrop>false</ScaleCrop>
  <Company>Sky123.Org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4</cp:revision>
  <cp:lastPrinted>2018-03-07T00:46:00Z</cp:lastPrinted>
  <dcterms:created xsi:type="dcterms:W3CDTF">2017-06-19T07:14:00Z</dcterms:created>
  <dcterms:modified xsi:type="dcterms:W3CDTF">2018-03-07T03:18:00Z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